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6A4D" w:rsidRDefault="00676A4D" w:rsidP="00676A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92EDF" w:rsidRDefault="00665447" w:rsidP="00665447">
      <w:pPr>
        <w:spacing w:after="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210300" cy="8549640"/>
            <wp:effectExtent l="19050" t="0" r="0" b="0"/>
            <wp:docPr id="1" name="Рисунок 1" descr="C:\Users\Алла Перетягина\Pictures\2022-09-08 Тиул Зам\Тиул Зам 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 Перетягина\Pictures\2022-09-08 Тиул Зам\Тиул Зам 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49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EDF" w:rsidRDefault="00692EDF" w:rsidP="000F55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92EDF" w:rsidRDefault="00692EDF" w:rsidP="000F55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92EDF" w:rsidRDefault="00692EDF" w:rsidP="000F55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277989" w:rsidRPr="000F55F5" w:rsidRDefault="000F55F5" w:rsidP="000F55F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0F55F5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0F55F5" w:rsidRPr="000F55F5" w:rsidRDefault="000F55F5" w:rsidP="000F55F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756D7" w:rsidRPr="00B545FF" w:rsidRDefault="000F55F5" w:rsidP="00B545F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54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Рабочая программа по предмету «Русский язык» разработана на основе ФГОС СОО, Примерной программы среднего общего образования по предмету «Русский язык» и авторской программы «Русский язык 10-11 классы» под ред. </w:t>
      </w:r>
      <w:proofErr w:type="spellStart"/>
      <w:r w:rsidRPr="00B54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Гольцовой</w:t>
      </w:r>
      <w:proofErr w:type="spellEnd"/>
      <w:r w:rsidRPr="00B54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Н.Г., М.</w:t>
      </w:r>
      <w:r w:rsidR="005816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: ООО «ТИД «Русское слово», 2020 </w:t>
      </w:r>
      <w:r w:rsidRPr="00B545F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г.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B545FF">
        <w:rPr>
          <w:rStyle w:val="c0"/>
          <w:rFonts w:eastAsia="Calibri"/>
          <w:b/>
          <w:iCs/>
          <w:color w:val="000000"/>
        </w:rPr>
        <w:t>Общие цели учебного предмета.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8"/>
          <w:color w:val="000000"/>
        </w:rPr>
        <w:t>Целью реализации основной образовательной программы среднего общего образования по предмету «Русский язык» является освоение содержания предмета «Русский язык» и достижение обучающимися результатов изучения в соответствии с требованиями, установленными ФГОС СОО.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B545FF">
        <w:rPr>
          <w:rStyle w:val="c0"/>
          <w:rFonts w:eastAsia="Calibri"/>
          <w:b/>
          <w:iCs/>
          <w:color w:val="000000"/>
        </w:rPr>
        <w:t>Главными задачами реализации программы являются: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8"/>
          <w:color w:val="000000"/>
        </w:rPr>
        <w:t>- овладение функциональной грамотностью, формирование у обучающихся понятий о системе стилей, изобразительно-выразительных возможностях и нормах русского литературного языка, а также умений применять знания о них в речевой практике;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8"/>
          <w:color w:val="000000"/>
        </w:rPr>
        <w:t>- овладение умением в развернутых аргументированных устных и письменных высказываниях различных стилей и жанров выражать личную позицию и свое отношение к прочитанным текстам;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8"/>
          <w:color w:val="000000"/>
        </w:rPr>
        <w:t>- овладение умениями комплексного анализа предложенного текста;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8"/>
          <w:color w:val="000000"/>
        </w:rPr>
        <w:t>- овладение возможностями языка как средства коммуникации и средства познания в степени, достаточной для получения профессионального образования и дальнейшего самообразования;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8"/>
          <w:color w:val="000000"/>
        </w:rPr>
        <w:t>- овладение навыками оценивания собственной и чужой речи с позиции соответствия языковым нормам, совершенствования собственных коммуникативных способностей и речевой культуры.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rFonts w:eastAsia="Calibri"/>
          <w:i/>
          <w:iCs/>
          <w:color w:val="000000"/>
        </w:rPr>
      </w:pP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000000"/>
        </w:rPr>
      </w:pPr>
      <w:r w:rsidRPr="00B545FF">
        <w:rPr>
          <w:rStyle w:val="c0"/>
          <w:rFonts w:eastAsia="Calibri"/>
          <w:b/>
          <w:iCs/>
          <w:color w:val="000000"/>
        </w:rPr>
        <w:t xml:space="preserve">Рабочая программа ориентирована на УМК: </w:t>
      </w:r>
      <w:proofErr w:type="spellStart"/>
      <w:r w:rsidRPr="00B545FF">
        <w:rPr>
          <w:rStyle w:val="c8"/>
          <w:color w:val="000000"/>
        </w:rPr>
        <w:t>Гольцова</w:t>
      </w:r>
      <w:proofErr w:type="spellEnd"/>
      <w:r w:rsidRPr="00B545FF">
        <w:rPr>
          <w:rStyle w:val="c8"/>
          <w:color w:val="000000"/>
        </w:rPr>
        <w:t xml:space="preserve"> Н.Г., </w:t>
      </w:r>
      <w:proofErr w:type="spellStart"/>
      <w:r w:rsidRPr="00B545FF">
        <w:rPr>
          <w:rStyle w:val="c8"/>
          <w:color w:val="000000"/>
        </w:rPr>
        <w:t>Шамшин</w:t>
      </w:r>
      <w:proofErr w:type="spellEnd"/>
      <w:r w:rsidRPr="00B545FF">
        <w:rPr>
          <w:rStyle w:val="c8"/>
          <w:color w:val="000000"/>
        </w:rPr>
        <w:t xml:space="preserve"> И.В., </w:t>
      </w:r>
      <w:proofErr w:type="spellStart"/>
      <w:r w:rsidRPr="00B545FF">
        <w:rPr>
          <w:rStyle w:val="c8"/>
          <w:color w:val="000000"/>
        </w:rPr>
        <w:t>Мищерина</w:t>
      </w:r>
      <w:proofErr w:type="spellEnd"/>
      <w:r w:rsidRPr="00B545FF">
        <w:rPr>
          <w:rStyle w:val="c8"/>
          <w:color w:val="000000"/>
        </w:rPr>
        <w:t xml:space="preserve"> М.А. Русский язык 10-11 классы. (в 2-х частях</w:t>
      </w:r>
      <w:proofErr w:type="gramStart"/>
      <w:r w:rsidRPr="00B545FF">
        <w:rPr>
          <w:rStyle w:val="c8"/>
          <w:color w:val="000000"/>
        </w:rPr>
        <w:t>)У</w:t>
      </w:r>
      <w:proofErr w:type="gramEnd"/>
      <w:r w:rsidRPr="00B545FF">
        <w:rPr>
          <w:rStyle w:val="c8"/>
          <w:color w:val="000000"/>
        </w:rPr>
        <w:t>чебник для общеобразовательных учреждений.- М.: ООО</w:t>
      </w:r>
      <w:r w:rsidR="00581687">
        <w:rPr>
          <w:rStyle w:val="c8"/>
          <w:color w:val="000000"/>
        </w:rPr>
        <w:t xml:space="preserve"> «Русское слово – учебник», 2020</w:t>
      </w:r>
      <w:r w:rsidRPr="00B545FF">
        <w:rPr>
          <w:rStyle w:val="c8"/>
          <w:color w:val="000000"/>
        </w:rPr>
        <w:t>.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rStyle w:val="c0"/>
          <w:rFonts w:eastAsia="Calibri"/>
          <w:i/>
          <w:iCs/>
          <w:color w:val="000000"/>
        </w:rPr>
      </w:pP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0"/>
          <w:rFonts w:eastAsia="Calibri"/>
          <w:b/>
          <w:iCs/>
          <w:color w:val="000000"/>
        </w:rPr>
        <w:t>Согласно учебному плану школы на изучение  предмета «Русский язык» в 10 – 11 классах отводится 68 часов:</w:t>
      </w:r>
      <w:r w:rsidRPr="00B545FF">
        <w:rPr>
          <w:rStyle w:val="c0"/>
          <w:rFonts w:eastAsia="Calibri"/>
          <w:iCs/>
          <w:color w:val="000000"/>
        </w:rPr>
        <w:t xml:space="preserve"> и</w:t>
      </w:r>
      <w:r w:rsidR="00EF122F">
        <w:rPr>
          <w:rStyle w:val="c0"/>
          <w:rFonts w:eastAsia="Calibri"/>
          <w:iCs/>
          <w:color w:val="000000"/>
        </w:rPr>
        <w:t>з</w:t>
      </w:r>
      <w:r w:rsidRPr="00B545FF">
        <w:rPr>
          <w:rStyle w:val="c0"/>
          <w:rFonts w:eastAsia="Calibri"/>
          <w:iCs/>
          <w:color w:val="000000"/>
        </w:rPr>
        <w:t xml:space="preserve"> них </w:t>
      </w:r>
      <w:r w:rsidRPr="00B545FF">
        <w:rPr>
          <w:rStyle w:val="c8"/>
          <w:color w:val="000000"/>
        </w:rPr>
        <w:t>в 10 классе – 34 часа;</w:t>
      </w:r>
      <w:r w:rsidRPr="00B545FF">
        <w:rPr>
          <w:color w:val="000000"/>
        </w:rPr>
        <w:t xml:space="preserve"> </w:t>
      </w:r>
      <w:r w:rsidRPr="00B545FF">
        <w:rPr>
          <w:rStyle w:val="c8"/>
          <w:color w:val="000000"/>
        </w:rPr>
        <w:t>в 11 классе – 34 часа.</w:t>
      </w:r>
    </w:p>
    <w:p w:rsidR="000F55F5" w:rsidRPr="00B545FF" w:rsidRDefault="000F55F5" w:rsidP="00B545FF">
      <w:pPr>
        <w:pStyle w:val="c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B545FF">
        <w:rPr>
          <w:rStyle w:val="c0"/>
          <w:rFonts w:eastAsia="Calibri"/>
          <w:b/>
          <w:iCs/>
          <w:color w:val="000000"/>
        </w:rPr>
        <w:t>Срок реализации рабочей программы</w:t>
      </w:r>
      <w:r w:rsidRPr="00B545FF">
        <w:rPr>
          <w:rStyle w:val="c0"/>
          <w:rFonts w:eastAsia="Calibri"/>
          <w:iCs/>
          <w:color w:val="000000"/>
        </w:rPr>
        <w:t xml:space="preserve">  2 года.</w:t>
      </w:r>
    </w:p>
    <w:p w:rsidR="000F55F5" w:rsidRDefault="000F55F5" w:rsidP="00B545FF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34D16" w:rsidRDefault="00B34D16" w:rsidP="00B34D1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shd w:val="clear" w:color="auto" w:fill="FAFAFA"/>
        </w:rPr>
      </w:pPr>
      <w:r w:rsidRPr="00FF21BD">
        <w:rPr>
          <w:rFonts w:ascii="Times New Roman" w:hAnsi="Times New Roman"/>
          <w:i/>
          <w:sz w:val="24"/>
          <w:szCs w:val="24"/>
          <w:shd w:val="clear" w:color="auto" w:fill="FAFAFA"/>
        </w:rPr>
        <w:t xml:space="preserve">              В  период чрезвычайных ситуаций, погодных условий, введения карантинных мероприятий по заболеваемости гриппом, ОРВИ и другими инфекционными заболеваниями, образовательная деятельность по данному учебному  предмету осуществляется с использованием дистанционных технологий, «электронных дневников», социальных сетей и других форм.</w:t>
      </w:r>
    </w:p>
    <w:p w:rsidR="00FF21BD" w:rsidRPr="00FF21BD" w:rsidRDefault="00FF21BD" w:rsidP="00B34D16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B34D16" w:rsidRPr="00B545FF" w:rsidRDefault="00B34D16" w:rsidP="00B34D1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отношений обучающихся к себе, к своему здоровью, к познанию себя: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креативность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</w:t>
      </w: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отношений обучающихся к России как к Родине (Отечеству):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отношений обучающихся к закону, государству и к гражданскому обществу: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</w:r>
      <w:proofErr w:type="gramEnd"/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•признание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неотчуждаемости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готовность 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отношений обучающихся с окружающими людьми: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отношений обучающихся к окружающему миру, живой природе, художественной культуре: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эстетическое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отношения к миру, готовность к эстетическому обустройству собственного быта.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отношений обучающихся к семье и родителям, в том числе подготовка к семейной жизни: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ответственное отношение к созданию семьи на основе осознанного принятия ценностей семейной жизни;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• положительный образ семьи,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родительства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(отцовства и материнства),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интериоризация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традиционных семейных ценностей.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сфере отношения обучающихся к труду, в сфере социально-экономических отношений: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уважение ко всем формам собственности, готовность к защите своей собственности;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осознанный выбор будущей профессии как путь и способ реализации собственных жизненных планов;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• готовность к самообслуживанию, включая обучение и выполнение домашних обязанностей.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• физическое, эмоционально-психологическое, социальное благополучие 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Регулятивные УУД: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выпускник научится самостоятельно определять цели, задавать параметры и критерии, по которым можно определить, что цель достигнута;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ставить и формулировать собственные задачи в образовательной деятельности и жизненных ситуациях;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оценивать ресурсы, в том числе время и другие нематериальные ресурсы, необходимые для достижения поставленной цели;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выбирать путь достижения цели, планировать решение поставленных задач, оптимизируя материальные и нематериальные затраты;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организовывать эффективный поиск ресурсов, необходимых для достижения поставленной цели;</w:t>
      </w:r>
    </w:p>
    <w:p w:rsidR="000F55F5" w:rsidRPr="00B545FF" w:rsidRDefault="000F55F5" w:rsidP="00B545FF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сопоставлять полученный результат деятельности с поставленной заранее целью.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Познавательные УУД: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находить и приводить критические аргументы в отношении действий и суждений 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другого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выходить за рамки учебного предмета и осуществлять целенаправленный поиск возможностей для широкого переноса средств и способов действия;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выстраивать индивидуальную образовательную траекторию, учитывая ограничения со стороны других участников и ресурсные ограничения;</w:t>
      </w:r>
    </w:p>
    <w:p w:rsidR="000F55F5" w:rsidRPr="00B545FF" w:rsidRDefault="000F55F5" w:rsidP="00B545FF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менять и удерживать разные позиции в познавательной деятельности.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Коммуникативные УУД:</w:t>
      </w:r>
    </w:p>
    <w:p w:rsidR="000F55F5" w:rsidRPr="00B545FF" w:rsidRDefault="000F55F5" w:rsidP="00B545F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выпускник научится осуществлять деловую коммуникацию как со сверстниками, так и 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</w:t>
      </w:r>
    </w:p>
    <w:p w:rsidR="000F55F5" w:rsidRPr="00B545FF" w:rsidRDefault="000F55F5" w:rsidP="00B545F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0F55F5" w:rsidRPr="00B545FF" w:rsidRDefault="000F55F5" w:rsidP="00B545F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0F55F5" w:rsidRPr="00B545FF" w:rsidRDefault="000F55F5" w:rsidP="00B545F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развёрнуто, логично и точно излагать свою точку зрения с использованием адекватных (устных и письменных) языковых средств;</w:t>
      </w:r>
    </w:p>
    <w:p w:rsidR="000F55F5" w:rsidRPr="00B545FF" w:rsidRDefault="000F55F5" w:rsidP="00B545FF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распознавать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конфликтогенные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F55F5" w:rsidRPr="00B545FF" w:rsidRDefault="000F55F5" w:rsidP="00B545F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результате изучения учебного предмета «Русский язык» на уровне среднего общего образования: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Выпускник на базовом уровне научится: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использовать языковые средства адекватно цели общения и речевой ситуации;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выстраивать композицию текста, используя знания о его структурных элементах;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подбирать и использовать языковые средства в зависимости от типа текста и выбранного профиля обучения;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правильно использовать лексические и грамматические средства связи предложений при построении текста;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создавать устные и письменные тексты разных жанров в соответствии с функционально-стилевой принадлежностью текста;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извлекать необходимую информацию из различных источников и переводить ее в текстовый формат;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преобразовывать те</w:t>
      </w:r>
      <w:proofErr w:type="gram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кст в др</w:t>
      </w:r>
      <w:proofErr w:type="gram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угие виды передачи информации;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выбирать тему, определять цель и подбирать материал для публичного выступления;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культуру публичной речи;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оценивать собственную и чужую речь с позиции соответствия языковым нормам;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распознавать уровни и единицы языка в предъявленном тексте и видеть взаимосвязь между ними;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комментировать авторские высказывания на различные темы (в том числе о богатстве и выразительности русского языка);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отличать язык художественной литературы от других разновидностей современного русского языка;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использовать синонимические ресурсы русского языка для более точного выражения мысли и усиления выразительности речи;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иметь представление об историческом развитии русского языка и истории русского языкознания;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выражать согласие или несогласие с мнением собеседника в соответствии с правилами ведения диалогической речи;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дифференцировать главную и второстепенную информацию, известную и неизвестную информацию в прослушанном тексте;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проводить самостоятельный поиск текстовой и нетекстовой информации, отбирать и анализировать полученную информацию;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сохранять стилевое единство при создании текста заданного функционального стиля;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создавать отзывы и рецензии на предложенный текст;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соблюдать культуру чтения, говорения, </w:t>
      </w:r>
      <w:proofErr w:type="spellStart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письма;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соблюдать нормы речевого поведения в разговорной речи, а также в учебно-научной и официально-деловой сферах общения;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осуществлять речевой самоконтроль;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совершенствовать орфографические и пунктуационные умения и навыки на основе знаний о нормах русского литературного языка;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0F55F5" w:rsidRPr="00B545FF" w:rsidRDefault="000F55F5" w:rsidP="00B545FF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5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оценивать эстетическую сторону речевого высказывания при анализе текстов (в том числе художественной литературы).</w:t>
      </w: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B545FF" w:rsidRDefault="004417C2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bookmarkStart w:id="0" w:name="_GoBack"/>
      <w:bookmarkEnd w:id="0"/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B545FF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277989" w:rsidRPr="00B545FF" w:rsidRDefault="00BE00F8" w:rsidP="00B545FF">
      <w:pPr>
        <w:pStyle w:val="Style1"/>
        <w:widowControl/>
        <w:ind w:firstLine="567"/>
        <w:jc w:val="center"/>
        <w:rPr>
          <w:rStyle w:val="FontStyle11"/>
          <w:rFonts w:ascii="Times New Roman" w:hAnsi="Times New Roman"/>
          <w:bCs/>
          <w:sz w:val="24"/>
        </w:rPr>
      </w:pPr>
      <w:r w:rsidRPr="00B545FF">
        <w:rPr>
          <w:rStyle w:val="FontStyle11"/>
          <w:rFonts w:ascii="Times New Roman" w:hAnsi="Times New Roman"/>
          <w:bCs/>
          <w:sz w:val="24"/>
        </w:rPr>
        <w:t>Содержание учебного предмета «Русский язык»</w:t>
      </w:r>
    </w:p>
    <w:p w:rsidR="00BE00F8" w:rsidRPr="00B545FF" w:rsidRDefault="00BE00F8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Cs/>
          <w:sz w:val="24"/>
        </w:rPr>
      </w:pPr>
    </w:p>
    <w:p w:rsidR="00277989" w:rsidRPr="00B545FF" w:rsidRDefault="00BE00F8" w:rsidP="00B545FF">
      <w:pPr>
        <w:pStyle w:val="Style1"/>
        <w:widowControl/>
        <w:ind w:firstLine="567"/>
        <w:jc w:val="center"/>
        <w:rPr>
          <w:rStyle w:val="FontStyle11"/>
          <w:rFonts w:ascii="Times New Roman" w:hAnsi="Times New Roman"/>
          <w:bCs/>
          <w:sz w:val="24"/>
        </w:rPr>
      </w:pPr>
      <w:r w:rsidRPr="00B545FF">
        <w:rPr>
          <w:rStyle w:val="FontStyle11"/>
          <w:rFonts w:ascii="Times New Roman" w:hAnsi="Times New Roman"/>
          <w:bCs/>
          <w:sz w:val="24"/>
        </w:rPr>
        <w:t>10 класс</w:t>
      </w:r>
    </w:p>
    <w:p w:rsidR="00277989" w:rsidRPr="00B545FF" w:rsidRDefault="00B545FF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Cs/>
          <w:sz w:val="24"/>
        </w:rPr>
      </w:pPr>
      <w:r>
        <w:rPr>
          <w:rStyle w:val="FontStyle11"/>
          <w:rFonts w:ascii="Times New Roman" w:hAnsi="Times New Roman"/>
          <w:bCs/>
          <w:sz w:val="24"/>
        </w:rPr>
        <w:t>ВВЕДЕНИЕ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Русский язык в современном мире. Взаимосвязь языка и культуры. Взаимообогащение языков как результат взаимодействия национальных культур. Формы существования русского национального языка (литературный, просторечие, народные говоры, профессиональные разновидности, жаргон, арго).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Литературный язык как высшая форма существования национального языка. Нормы литературного языка, их соблюдение в речевой практике. Литературный язык и язык художественной литературы. Система языка, её устройство и функционирование. Взаимосвязь различных единиц и уровней языка. Понятие о функциональных разновидностях (стилях); основные функциональные стили современного русского литературного языка.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Cs/>
          <w:sz w:val="24"/>
        </w:rPr>
      </w:pPr>
      <w:r w:rsidRPr="00B545FF">
        <w:rPr>
          <w:rStyle w:val="FontStyle11"/>
          <w:rFonts w:ascii="Times New Roman" w:hAnsi="Times New Roman"/>
          <w:bCs/>
          <w:sz w:val="24"/>
        </w:rPr>
        <w:t>ЛЕКСИКА. Ф</w:t>
      </w:r>
      <w:r w:rsidR="00F0609D" w:rsidRPr="00B545FF">
        <w:rPr>
          <w:rStyle w:val="FontStyle11"/>
          <w:rFonts w:ascii="Times New Roman" w:hAnsi="Times New Roman"/>
          <w:bCs/>
          <w:sz w:val="24"/>
        </w:rPr>
        <w:t xml:space="preserve">РАЗЕОЛОГИЯ. ЛЕКСИКОГРАФИЯ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Основные понятия и основные единицы лексики и фразеологии.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Синонимия в системе русского языка. Синонимы и их употребление. Антонимы и их употребление. Происхождение лексики современного русского языка. Лексика общеупотребительная и лексика, имеющая ограниченную сферу употребления. Употребление устаревшей лексики и неологизмов. Фразеология. Фразеологические единицы и их употребление. Словари русского языка и лингвистические справочники; их использование.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Лексикография.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Одна из задач - научить учащихся пользоваться различными типами аспектных словарей и вырабатывать у них потребность постоянной работы со словарями. Работа со словарями должна быть обязательным элементом урока. Список наиболее популярных и доступных словарей дается в конце учебного пособия.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Cs/>
          <w:sz w:val="24"/>
        </w:rPr>
      </w:pPr>
      <w:r w:rsidRPr="00B545FF">
        <w:rPr>
          <w:rStyle w:val="FontStyle11"/>
          <w:rFonts w:ascii="Times New Roman" w:hAnsi="Times New Roman"/>
          <w:bCs/>
          <w:sz w:val="24"/>
        </w:rPr>
        <w:t>ФО</w:t>
      </w:r>
      <w:r w:rsidR="00F0609D" w:rsidRPr="00B545FF">
        <w:rPr>
          <w:rStyle w:val="FontStyle11"/>
          <w:rFonts w:ascii="Times New Roman" w:hAnsi="Times New Roman"/>
          <w:bCs/>
          <w:sz w:val="24"/>
        </w:rPr>
        <w:t xml:space="preserve">НЕТИКА. ГРАФИКА. ОРФОЭПИЯ 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Основные понятия фонетики, графики, орфоэпии. Звуки. Звуки и буквы. Чередование звуков, чередования фонетические и исторические. Фонетический разбор. Орфоэпия. Основные правила произношения.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Cs/>
          <w:sz w:val="24"/>
        </w:rPr>
      </w:pPr>
      <w:r w:rsidRPr="00B545FF">
        <w:rPr>
          <w:rStyle w:val="FontStyle11"/>
          <w:rFonts w:ascii="Times New Roman" w:hAnsi="Times New Roman"/>
          <w:bCs/>
          <w:sz w:val="24"/>
        </w:rPr>
        <w:t>МО</w:t>
      </w:r>
      <w:r w:rsidR="00F0609D" w:rsidRPr="00B545FF">
        <w:rPr>
          <w:rStyle w:val="FontStyle11"/>
          <w:rFonts w:ascii="Times New Roman" w:hAnsi="Times New Roman"/>
          <w:bCs/>
          <w:sz w:val="24"/>
        </w:rPr>
        <w:t xml:space="preserve">РФЕМИКА И СЛОВООБРАЗОВАНИЕ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Основные понятия </w:t>
      </w:r>
      <w:proofErr w:type="spellStart"/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морфемики</w:t>
      </w:r>
      <w:proofErr w:type="spellEnd"/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 и словообразования. Состав слова. Морфемы корневые и аффиксальные. Основа слова. Основы производные и непроизводные.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Морфемный разбор слова.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Словообразовательные словари. Словообразовательный разбор.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Основные способы формообразования в современном русском языке.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Cs/>
          <w:sz w:val="24"/>
        </w:rPr>
      </w:pPr>
      <w:r w:rsidRPr="00B545FF">
        <w:rPr>
          <w:rStyle w:val="FontStyle11"/>
          <w:rFonts w:ascii="Times New Roman" w:hAnsi="Times New Roman"/>
          <w:bCs/>
          <w:sz w:val="24"/>
        </w:rPr>
        <w:t xml:space="preserve">МОРФОЛОГИЯ И ОРФОГРАФИЯ </w:t>
      </w:r>
    </w:p>
    <w:p w:rsidR="00277989" w:rsidRPr="00B545FF" w:rsidRDefault="00F0609D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Орфография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Основные понятия морфологии и орфографии. Взаимосвязь морфологии и орфографии.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Принципы русской орфографии.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принцип как ведущий принцип русской орфографии. Фонетические и традиционные написания.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Проверяемые и непроверяемые безударные гласные в 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корне слова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>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Чередующиеся гласные в 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корне слова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>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Употребление гласных после шипящих. Употребление гласных после Ц.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Употребление букв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 Э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>, Е, Ё и сочетания ЙО в различных морфемах.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звонких и глухих согласных.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непроизносимых согласных и сочетаний СЧ, ЗЧ, ТЧ, ЖЧ, СТЧ, ЗДЧ.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lastRenderedPageBreak/>
        <w:t>Правописание двойных согласных.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гласных и согласных в приставках.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Приставки ПР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Е-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 и ПРИ-.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Гласные И </w:t>
      </w:r>
      <w:proofErr w:type="spellStart"/>
      <w:r w:rsidRPr="00B545FF">
        <w:rPr>
          <w:rStyle w:val="FontStyle11"/>
          <w:rFonts w:ascii="Times New Roman" w:hAnsi="Times New Roman"/>
          <w:b w:val="0"/>
          <w:bCs/>
          <w:sz w:val="24"/>
        </w:rPr>
        <w:t>и</w:t>
      </w:r>
      <w:proofErr w:type="spellEnd"/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 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Ы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 после приставок.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Употребление Ъ и Ь.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Употребление прописных букв.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Правила переноса слов.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Части речи.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Имя сущес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твительное как часть речи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Имя существительное как часть речи. Лексико-грамматические разряды имен существительных.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Род имен существительных. Распределение существительных по родам. Существительные общего рода.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Определение и способы выражения рода несклоняемых имен существительных и аббревиатуры.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Число имен существительных.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Падеж и склонение имен существительных.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имен существительных.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падежных окончаний имен существительных.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Варианты падежных окончаний. Гласные в суффиксах имен существительных. Правописание сложных имен существительных. Составные наименования и их правописание.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Имя прил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агательное как часть речи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Имя прилагательное как часть речи. Лексико-грамматические разряды имен прилагательных: прилагательные качественные, относительные, притяжательные.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Качественные прилагательные.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Сравнительная и превосходная степени качественных прилагательных. 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Синтетическая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 и аналитические формы степеней сравнения. Стилистические особенности простых (синтетических) и сложных (аналитических) форм степеней сравнения.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Полные и краткие формы качественных прилагательных. Особенности образования и употребления кратких прилагательных в современном русском языке. Синонимия кратких и полных форм в функции сказуемого; их семантические и стилистические особенности.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Прилагательные относительные и притяжательные.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Особенности образования и употребления притяжательных прилагательных.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Переход прилагательных из одного разряда в другой.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имен прилагательных.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окончаний имен прилагательных.</w:t>
      </w:r>
      <w:r w:rsidRPr="00B545FF">
        <w:rPr>
          <w:rStyle w:val="FontStyle11"/>
          <w:rFonts w:ascii="Times New Roman" w:hAnsi="Times New Roman"/>
          <w:b w:val="0"/>
          <w:bCs/>
          <w:sz w:val="24"/>
        </w:rPr>
        <w:tab/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Склонение качественных и относительных прилагательных. Особенности склонения притяжательных прилагательных  на 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-</w:t>
      </w:r>
      <w:proofErr w:type="spellStart"/>
      <w:r w:rsidRPr="00B545FF">
        <w:rPr>
          <w:rStyle w:val="FontStyle11"/>
          <w:rFonts w:ascii="Times New Roman" w:hAnsi="Times New Roman"/>
          <w:b w:val="0"/>
          <w:bCs/>
          <w:sz w:val="24"/>
        </w:rPr>
        <w:t>и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>й</w:t>
      </w:r>
      <w:proofErr w:type="spellEnd"/>
      <w:r w:rsidRPr="00B545FF">
        <w:rPr>
          <w:rStyle w:val="FontStyle11"/>
          <w:rFonts w:ascii="Times New Roman" w:hAnsi="Times New Roman"/>
          <w:b w:val="0"/>
          <w:bCs/>
          <w:sz w:val="24"/>
        </w:rPr>
        <w:t>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суффиксов имен прилагательных.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Н и НН в суффиксах имен прилагательных.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Имя чи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слительное как часть речи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Имя числительное как часть речи. Лексико-грамматические разряды имен числительных. Особенности употребления числительных разных разрядов.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числительных.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Склонение имен числительных.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имен числительных.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Употребление имен числительных в речи.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Особенности употребления собирательных числительных.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Местоимение как часть речи (2 ч.)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Местоимение как часть речи. Разряды и особенности употребления местоимений.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местоимений.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lastRenderedPageBreak/>
        <w:t>Правописание местоимений. Значение и особенности употребления местоимений ты и вы. Особенности употребления возвратного, притяжательных и определительных местоимений.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Глагол как часть речи (2 ч.)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Глагол как часть речи. Основные грамматические категории и формы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Инфинитив как начальная форма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Категория вида русского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Переходность/непереходность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Возвратные глаголы.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Категория наклонения глагола. Наклонение изъявительное, повелительное, сослагательное (условное). Особенности образования и функционирования.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Категория времени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Спряжение глаголов.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Две основы глаголов. Формообразование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глагола.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глаголов.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Причастие ка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к особая глагольная форма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Признаки глагола и признаки прилагательного у причастий.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причастий.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Образование причастий.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суффиксов причастий,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Н и НН в причастиях и отглагольных прилагательных.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Переход причастий в прилагательные и существительные.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Дееприча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стие как глагольная форма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Образование деепричастий. Морфологический разбор деепричастий. Переход деепричастий в наречия и предлоги.</w:t>
      </w:r>
    </w:p>
    <w:p w:rsidR="00277989" w:rsidRPr="00B545FF" w:rsidRDefault="00F0609D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Наречие как часть речи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Наречие как часть речи. Разряды наречий. Морфологический разбор наречий. Правописание наречий. Гласные на конце наречий. Наречия на шипящую.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Слитное написание наречий. Раздельное написание наречий. Дефисное написание наречий.</w:t>
      </w:r>
    </w:p>
    <w:p w:rsidR="00277989" w:rsidRPr="00B545FF" w:rsidRDefault="00F0609D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Слова категории состояния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Лексико-грамматические группы и грамматические особенности слов категории состояния.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 xml:space="preserve">Омонимия слов категории состояния, наречий на </w:t>
      </w:r>
      <w:proofErr w:type="gramStart"/>
      <w:r w:rsidRPr="00B545FF">
        <w:rPr>
          <w:rStyle w:val="FontStyle11"/>
          <w:rFonts w:ascii="Times New Roman" w:hAnsi="Times New Roman"/>
          <w:b w:val="0"/>
          <w:bCs/>
          <w:sz w:val="24"/>
        </w:rPr>
        <w:t>-о</w:t>
      </w:r>
      <w:proofErr w:type="gramEnd"/>
      <w:r w:rsidRPr="00B545FF">
        <w:rPr>
          <w:rStyle w:val="FontStyle11"/>
          <w:rFonts w:ascii="Times New Roman" w:hAnsi="Times New Roman"/>
          <w:b w:val="0"/>
          <w:bCs/>
          <w:sz w:val="24"/>
        </w:rPr>
        <w:t>, -е и кратких прилагательных ср.р. ед.ч.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слов категории состояния.</w:t>
      </w:r>
    </w:p>
    <w:p w:rsidR="00277989" w:rsidRPr="00B545FF" w:rsidRDefault="00F0609D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Служебные части речи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>Предлог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 как служебная часть речи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277989" w:rsidRPr="00B545FF" w:rsidRDefault="00F0609D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Союзы и союзные слова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Союз как служебная часть речи. Союзные слова. Классификация союзов по значению, употреблению, структуре. Подчинительные союзы и союзные слова.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союзов. Правописание союзов.</w:t>
      </w:r>
    </w:p>
    <w:p w:rsidR="00277989" w:rsidRPr="00B545FF" w:rsidRDefault="00F0609D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t xml:space="preserve">Частицы 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Частицы как служебная часть речи.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Разряды частиц.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частиц.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Правописание частиц. Раздельное и дефисное написание частиц. Частицы НЕ и НИ, их значение и употребление. Слитное и раздельное написание частиц НЕ и НИ с различными частями речи.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i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i/>
          <w:sz w:val="24"/>
        </w:rPr>
        <w:lastRenderedPageBreak/>
        <w:t xml:space="preserve">Междометие и </w:t>
      </w:r>
      <w:r w:rsidR="00F0609D" w:rsidRPr="00B545FF">
        <w:rPr>
          <w:rStyle w:val="FontStyle11"/>
          <w:rFonts w:ascii="Times New Roman" w:hAnsi="Times New Roman"/>
          <w:b w:val="0"/>
          <w:bCs/>
          <w:i/>
          <w:sz w:val="24"/>
        </w:rPr>
        <w:t>звукоподражательные слова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Междометие как особый разряд слов. Междометие и звукоподражательные слова.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277989" w:rsidRPr="00B545FF" w:rsidRDefault="00277989" w:rsidP="00B545FF">
      <w:pPr>
        <w:pStyle w:val="Style1"/>
        <w:widowControl/>
        <w:ind w:firstLine="567"/>
        <w:jc w:val="both"/>
        <w:rPr>
          <w:rStyle w:val="FontStyle11"/>
          <w:rFonts w:ascii="Times New Roman" w:hAnsi="Times New Roman"/>
          <w:b w:val="0"/>
          <w:bCs/>
          <w:sz w:val="24"/>
        </w:rPr>
      </w:pPr>
      <w:r w:rsidRPr="00B545FF">
        <w:rPr>
          <w:rStyle w:val="FontStyle11"/>
          <w:rFonts w:ascii="Times New Roman" w:hAnsi="Times New Roman"/>
          <w:b w:val="0"/>
          <w:bCs/>
          <w:sz w:val="24"/>
        </w:rPr>
        <w:t>междометий.</w:t>
      </w:r>
    </w:p>
    <w:p w:rsidR="004417C2" w:rsidRPr="00B545FF" w:rsidRDefault="004417C2" w:rsidP="00B545F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B545FF" w:rsidRDefault="004417C2" w:rsidP="00B545F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Pr="00B545FF" w:rsidRDefault="00B545FF" w:rsidP="00B545FF">
      <w:pPr>
        <w:pStyle w:val="1"/>
        <w:ind w:firstLine="567"/>
        <w:jc w:val="center"/>
        <w:rPr>
          <w:b/>
          <w:sz w:val="24"/>
          <w:szCs w:val="24"/>
        </w:rPr>
      </w:pPr>
      <w:r w:rsidRPr="00B545FF">
        <w:rPr>
          <w:b/>
          <w:sz w:val="24"/>
          <w:szCs w:val="24"/>
        </w:rPr>
        <w:t>11 класс</w:t>
      </w:r>
    </w:p>
    <w:p w:rsidR="00B545FF" w:rsidRPr="00B545FF" w:rsidRDefault="00B545FF" w:rsidP="00B545FF">
      <w:pPr>
        <w:pStyle w:val="1"/>
        <w:ind w:firstLine="567"/>
        <w:jc w:val="both"/>
        <w:rPr>
          <w:b/>
          <w:sz w:val="24"/>
          <w:szCs w:val="24"/>
        </w:rPr>
      </w:pPr>
      <w:r w:rsidRPr="00B545FF">
        <w:rPr>
          <w:b/>
          <w:sz w:val="24"/>
          <w:szCs w:val="24"/>
        </w:rPr>
        <w:t xml:space="preserve">ПОВТОРЕНИЕ </w:t>
      </w:r>
    </w:p>
    <w:p w:rsidR="00B545FF" w:rsidRPr="00B545FF" w:rsidRDefault="00B545FF" w:rsidP="00B545FF">
      <w:pPr>
        <w:pStyle w:val="1"/>
        <w:ind w:firstLine="567"/>
        <w:jc w:val="both"/>
        <w:rPr>
          <w:b/>
          <w:sz w:val="24"/>
          <w:szCs w:val="24"/>
        </w:rPr>
      </w:pPr>
      <w:r w:rsidRPr="00B545FF">
        <w:rPr>
          <w:b/>
          <w:sz w:val="24"/>
          <w:szCs w:val="24"/>
        </w:rPr>
        <w:t xml:space="preserve">СИНТАКСИС И ПУНКТУАЦИЯ 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Основные принципы русской пунктуации.   Пунктуационный анализ. 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Словосочетание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Классификация словосочетаний. Виды синтаксической связи.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Синтаксический разбор словосочетания.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Предложение. Простое предложение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Понятие о предложении. Классификация предложений.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Предложения простые и сложные.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       Виды предложений по цели высказывания. Виды предложений по эмоциональной окраске. Предложения утвердительные и    отрицательные.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Виды предложений по структуре. Двусоставные и односоставные предложения.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Главные члены предложения. Тире между подлежащим и сказуемым.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Распространенные и нераспространенные предложения.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Второстепенные члены предложения. Полные и неполные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Тире в неполном предложении. Соединительное тире. Интонационное тире.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Порядок слов в простом предложении. Инверсия.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Синонимия разных типов простого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i/>
          <w:iCs/>
          <w:sz w:val="24"/>
          <w:szCs w:val="24"/>
        </w:rPr>
        <w:t xml:space="preserve">Простое осложненное предложение 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iCs/>
          <w:sz w:val="24"/>
          <w:szCs w:val="24"/>
          <w:u w:val="single"/>
        </w:rPr>
      </w:pPr>
      <w:r w:rsidRPr="00B545FF">
        <w:rPr>
          <w:i/>
          <w:iCs/>
          <w:sz w:val="24"/>
          <w:szCs w:val="24"/>
          <w:u w:val="single"/>
        </w:rPr>
        <w:t xml:space="preserve">Однородные члены предложения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в предложениях с однородными членами.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Знаки препинания при однородных и неоднородных определениях.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однородных и неоднородных приложениях.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однородных членах, соединенных  неповторяющимися союзами.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однородных членах, соединенных повторяющимися и парными союзами. Обобщающие слова при однородных членах. Знаки препинания при обобщающих словах.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  <w:u w:val="single"/>
        </w:rPr>
      </w:pPr>
      <w:r w:rsidRPr="00B545FF">
        <w:rPr>
          <w:i/>
          <w:sz w:val="24"/>
          <w:szCs w:val="24"/>
          <w:u w:val="single"/>
        </w:rPr>
        <w:t xml:space="preserve">Обособленные члены предложения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обособленных членах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Обособленные и необособленные определения. Обособленные приложения.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Обособленные обстоятельства. Обособленные дополнения.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Уточняющие, пояснительные и присоединительные члены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Параллельные синтаксические конструкции.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сравнительном обороте.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Слова и конструкции, грамматически не связанные с предложением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словах и конструкциях,  грамматически не связанных с предложением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обращениях.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вводных словах и словосочетаниях.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вставных конструкциях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Знаки препинания при междометиях.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Утвердительные, отрицательные, вопросительно-восклицательные слова.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color w:val="000000"/>
          <w:sz w:val="24"/>
          <w:szCs w:val="24"/>
        </w:rPr>
      </w:pPr>
      <w:r w:rsidRPr="00B545FF">
        <w:rPr>
          <w:i/>
          <w:color w:val="000000"/>
          <w:sz w:val="24"/>
          <w:szCs w:val="24"/>
        </w:rPr>
        <w:t xml:space="preserve">Сложное предложение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Понятие о сложном предложении.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lastRenderedPageBreak/>
        <w:t xml:space="preserve">Знаки препинания в сложносочиненном предложении.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Синтаксический разбор сложносочиненного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Знаки препинания в сложноподчиненном предложении с одним  придаточным.  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Синтаксический разбор сложноподчиненного предложения с одним    придаточным.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в сложноподчиненном предложении с несколькими придаточными.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Синтаксический разбор сложноподчиненного предложения  с несколькими придаточными.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в бессоюзном сложном предложении. Запятая и точка с запятой в бессоюзном сложном предложении. Двоеточие в бессоюзном сложном предложении.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Тире в бессоюзном сложном предложении.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Синтаксический разбор бессоюзного сложного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Сложные предложения с разными видами связи.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Синонимия разных типов сложного предложения.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Предложения с чужой речью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Способы передачи чужой речи. Знаки препинания при прямой речи.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Знаки препинания при диалоге. Знаки препинания при цитатах.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Употребление знаков препинания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       Употребление знаков препинания. Сочетание знаков препинания.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Факультативные знаки препинания. Авторская пунктуация.</w:t>
      </w:r>
    </w:p>
    <w:p w:rsidR="00B545FF" w:rsidRPr="00B545FF" w:rsidRDefault="00B545FF" w:rsidP="00B545FF">
      <w:pPr>
        <w:pStyle w:val="1"/>
        <w:ind w:firstLine="567"/>
        <w:jc w:val="both"/>
        <w:rPr>
          <w:b/>
          <w:sz w:val="24"/>
          <w:szCs w:val="24"/>
        </w:rPr>
      </w:pPr>
      <w:r w:rsidRPr="00B545FF">
        <w:rPr>
          <w:i/>
          <w:sz w:val="24"/>
          <w:szCs w:val="24"/>
        </w:rPr>
        <w:t xml:space="preserve"> </w:t>
      </w:r>
      <w:r w:rsidRPr="00B545FF">
        <w:rPr>
          <w:b/>
          <w:sz w:val="24"/>
          <w:szCs w:val="24"/>
        </w:rPr>
        <w:t xml:space="preserve">КУЛЬТУРА РЕЧИ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Культура речи как раздел науки о языке, изучающий правильность и чистоту речи.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Правильность речи. Норма литературного языка.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Типы норм литературного языка: орфоэпические, акцентологические,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Словообразовательные, лексические, морфологические, синтаксические, стилистические нормы.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Качества хорошей речи: чистота, выразительность, уместность, точность, богатство.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Виды и роды ораторского красноречия. Ораторская речь и такт.</w:t>
      </w:r>
    </w:p>
    <w:p w:rsidR="00B545FF" w:rsidRPr="00B545FF" w:rsidRDefault="00B545FF" w:rsidP="00B545FF">
      <w:pPr>
        <w:pStyle w:val="1"/>
        <w:ind w:firstLine="567"/>
        <w:jc w:val="both"/>
        <w:rPr>
          <w:b/>
          <w:sz w:val="24"/>
          <w:szCs w:val="24"/>
        </w:rPr>
      </w:pPr>
      <w:r w:rsidRPr="00B545FF">
        <w:rPr>
          <w:i/>
          <w:sz w:val="24"/>
          <w:szCs w:val="24"/>
        </w:rPr>
        <w:t xml:space="preserve"> </w:t>
      </w:r>
      <w:r w:rsidRPr="00B545FF">
        <w:rPr>
          <w:b/>
          <w:sz w:val="24"/>
          <w:szCs w:val="24"/>
        </w:rPr>
        <w:t xml:space="preserve">СТИЛИСТИКА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Стилистика как раздел науки о языке, который изучает стили языка и стили речи, изобразительно-выразительные средства. Функциональные стили. Классификация функциональных стилей. Научный стиль. Официально-деловой стиль. Публицистический стиль. Разговорный стиль. Особенности литературно-художественной речи.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 xml:space="preserve">Функционально-смысловые типы речи: повествование, описание, рассуждение. </w:t>
      </w:r>
    </w:p>
    <w:p w:rsidR="00B545FF" w:rsidRPr="00B545FF" w:rsidRDefault="00B545FF" w:rsidP="00B545FF">
      <w:pPr>
        <w:pStyle w:val="1"/>
        <w:ind w:firstLine="567"/>
        <w:jc w:val="both"/>
        <w:rPr>
          <w:b/>
          <w:sz w:val="24"/>
          <w:szCs w:val="24"/>
        </w:rPr>
      </w:pPr>
      <w:r w:rsidRPr="00B545FF">
        <w:rPr>
          <w:b/>
          <w:sz w:val="24"/>
          <w:szCs w:val="24"/>
        </w:rPr>
        <w:t xml:space="preserve">АНАЛИЗ ТЕКСТА </w:t>
      </w:r>
    </w:p>
    <w:p w:rsidR="00B545FF" w:rsidRPr="00B545FF" w:rsidRDefault="00B545FF" w:rsidP="00B545FF">
      <w:pPr>
        <w:pStyle w:val="1"/>
        <w:ind w:firstLine="567"/>
        <w:jc w:val="both"/>
        <w:rPr>
          <w:sz w:val="24"/>
          <w:szCs w:val="24"/>
        </w:rPr>
      </w:pPr>
      <w:r w:rsidRPr="00B545FF">
        <w:rPr>
          <w:sz w:val="24"/>
          <w:szCs w:val="24"/>
        </w:rPr>
        <w:t>Анализ текстов разных стилей и жанров.</w:t>
      </w:r>
    </w:p>
    <w:p w:rsidR="00B545FF" w:rsidRPr="00B545FF" w:rsidRDefault="00B545FF" w:rsidP="00B545FF">
      <w:pPr>
        <w:pStyle w:val="1"/>
        <w:ind w:firstLine="567"/>
        <w:jc w:val="both"/>
        <w:rPr>
          <w:i/>
          <w:sz w:val="24"/>
          <w:szCs w:val="24"/>
        </w:rPr>
      </w:pPr>
      <w:r w:rsidRPr="00B545FF">
        <w:rPr>
          <w:i/>
          <w:sz w:val="24"/>
          <w:szCs w:val="24"/>
        </w:rPr>
        <w:t xml:space="preserve">Резервные уроки – </w:t>
      </w:r>
      <w:proofErr w:type="gramStart"/>
      <w:r w:rsidRPr="00B545FF">
        <w:rPr>
          <w:i/>
          <w:sz w:val="24"/>
          <w:szCs w:val="24"/>
        </w:rPr>
        <w:t xml:space="preserve">( </w:t>
      </w:r>
      <w:proofErr w:type="gramEnd"/>
      <w:r w:rsidRPr="00B545FF">
        <w:rPr>
          <w:i/>
          <w:sz w:val="24"/>
          <w:szCs w:val="24"/>
        </w:rPr>
        <w:t>2 ч.)</w:t>
      </w:r>
    </w:p>
    <w:p w:rsidR="004417C2" w:rsidRPr="00B545FF" w:rsidRDefault="004417C2" w:rsidP="00B545F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B545FF" w:rsidRDefault="004417C2" w:rsidP="00B545FF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0F55F5" w:rsidRDefault="004417C2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0F55F5" w:rsidRDefault="004417C2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0F55F5" w:rsidRDefault="004417C2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0F55F5" w:rsidRDefault="004417C2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Pr="000F55F5" w:rsidRDefault="004417C2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417C2" w:rsidRDefault="004417C2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545FF" w:rsidRPr="000F55F5" w:rsidRDefault="00B545FF" w:rsidP="000F55F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91CB6" w:rsidRPr="000F55F5" w:rsidRDefault="00DD6BEC" w:rsidP="00B545F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F55F5">
        <w:rPr>
          <w:rFonts w:ascii="Times New Roman" w:hAnsi="Times New Roman"/>
          <w:b/>
          <w:bCs/>
          <w:sz w:val="24"/>
          <w:szCs w:val="24"/>
        </w:rPr>
        <w:lastRenderedPageBreak/>
        <w:t>Тематическое планирование в 10 классе</w:t>
      </w:r>
    </w:p>
    <w:p w:rsidR="00277989" w:rsidRPr="000F55F5" w:rsidRDefault="00277989" w:rsidP="000F55F5">
      <w:pPr>
        <w:spacing w:after="0" w:line="240" w:lineRule="auto"/>
        <w:jc w:val="both"/>
        <w:rPr>
          <w:rStyle w:val="FontStyle11"/>
          <w:rFonts w:ascii="Times New Roman" w:hAnsi="Times New Roman"/>
          <w:b w:val="0"/>
          <w:bCs/>
          <w:sz w:val="24"/>
          <w:szCs w:val="24"/>
        </w:rPr>
      </w:pPr>
      <w:r w:rsidRPr="000F55F5">
        <w:rPr>
          <w:rStyle w:val="FontStyle11"/>
          <w:rFonts w:ascii="Times New Roman" w:hAnsi="Times New Roman"/>
          <w:b w:val="0"/>
          <w:bCs/>
          <w:sz w:val="24"/>
          <w:szCs w:val="24"/>
        </w:rPr>
        <w:tab/>
      </w:r>
      <w:r w:rsidRPr="000F55F5">
        <w:rPr>
          <w:rStyle w:val="FontStyle11"/>
          <w:rFonts w:ascii="Times New Roman" w:hAnsi="Times New Roman"/>
          <w:b w:val="0"/>
          <w:bCs/>
          <w:sz w:val="24"/>
          <w:szCs w:val="24"/>
        </w:rPr>
        <w:tab/>
      </w:r>
      <w:r w:rsidRPr="000F55F5">
        <w:rPr>
          <w:rStyle w:val="FontStyle11"/>
          <w:rFonts w:ascii="Times New Roman" w:hAnsi="Times New Roman"/>
          <w:b w:val="0"/>
          <w:bCs/>
          <w:sz w:val="24"/>
          <w:szCs w:val="24"/>
        </w:rPr>
        <w:tab/>
      </w:r>
      <w:r w:rsidRPr="000F55F5">
        <w:rPr>
          <w:rStyle w:val="FontStyle11"/>
          <w:rFonts w:ascii="Times New Roman" w:hAnsi="Times New Roman"/>
          <w:b w:val="0"/>
          <w:bCs/>
          <w:sz w:val="24"/>
          <w:szCs w:val="24"/>
        </w:rPr>
        <w:tab/>
      </w:r>
      <w:r w:rsidRPr="000F55F5">
        <w:rPr>
          <w:rStyle w:val="FontStyle11"/>
          <w:rFonts w:ascii="Times New Roman" w:hAnsi="Times New Roman"/>
          <w:b w:val="0"/>
          <w:bCs/>
          <w:sz w:val="24"/>
          <w:szCs w:val="24"/>
        </w:rPr>
        <w:tab/>
      </w:r>
    </w:p>
    <w:tbl>
      <w:tblPr>
        <w:tblW w:w="10003" w:type="dxa"/>
        <w:tblInd w:w="243" w:type="dxa"/>
        <w:shd w:val="clear" w:color="auto" w:fill="FFFFFF"/>
        <w:tblCellMar>
          <w:left w:w="0" w:type="dxa"/>
          <w:right w:w="0" w:type="dxa"/>
        </w:tblCellMar>
        <w:tblLook w:val="0000"/>
      </w:tblPr>
      <w:tblGrid>
        <w:gridCol w:w="1122"/>
        <w:gridCol w:w="8881"/>
      </w:tblGrid>
      <w:tr w:rsidR="00B545FF" w:rsidRPr="000F55F5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0F55F5">
            <w:pPr>
              <w:pStyle w:val="a6"/>
              <w:spacing w:before="0" w:beforeAutospacing="0" w:after="0" w:afterAutospacing="0"/>
              <w:jc w:val="both"/>
              <w:rPr>
                <w:b/>
                <w:color w:val="212121"/>
              </w:rPr>
            </w:pPr>
            <w:r w:rsidRPr="00133A2F">
              <w:rPr>
                <w:b/>
                <w:color w:val="212121"/>
              </w:rPr>
              <w:t xml:space="preserve">№ </w:t>
            </w:r>
            <w:proofErr w:type="spellStart"/>
            <w:proofErr w:type="gramStart"/>
            <w:r w:rsidRPr="00133A2F">
              <w:rPr>
                <w:b/>
                <w:color w:val="212121"/>
              </w:rPr>
              <w:t>п</w:t>
            </w:r>
            <w:proofErr w:type="spellEnd"/>
            <w:proofErr w:type="gramEnd"/>
            <w:r w:rsidRPr="00133A2F">
              <w:rPr>
                <w:b/>
                <w:color w:val="212121"/>
              </w:rPr>
              <w:t>/</w:t>
            </w:r>
            <w:proofErr w:type="spellStart"/>
            <w:r w:rsidRPr="00133A2F">
              <w:rPr>
                <w:b/>
                <w:color w:val="212121"/>
              </w:rPr>
              <w:t>п</w:t>
            </w:r>
            <w:proofErr w:type="spellEnd"/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B545FF">
            <w:pPr>
              <w:pStyle w:val="a6"/>
              <w:spacing w:before="0" w:beforeAutospacing="0" w:after="0" w:afterAutospacing="0"/>
              <w:jc w:val="center"/>
              <w:rPr>
                <w:b/>
                <w:color w:val="212121"/>
              </w:rPr>
            </w:pPr>
            <w:r w:rsidRPr="00133A2F">
              <w:rPr>
                <w:b/>
                <w:color w:val="212121"/>
              </w:rPr>
              <w:t>Тема урока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0A4E37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Слово о русском языке.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0A4E37" w:rsidP="00133A2F">
            <w:pPr>
              <w:pStyle w:val="a6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133A2F">
              <w:rPr>
                <w:color w:val="000000"/>
              </w:rPr>
              <w:t>Лексика. Слово и его значение.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3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0A4E37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b/>
                <w:bCs/>
                <w:color w:val="000000"/>
                <w:shd w:val="clear" w:color="auto" w:fill="FFFFFF"/>
              </w:rPr>
              <w:t>Входной контроль (контрольное тестирование в форме ЕГЭ) Практическая работа.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4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0A4E37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Смысловые отношения между словами Омонимы. Синонимы. Паронимы. Антонимы.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5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0A4E37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Происхождение лексики. Лексика общеупотребительная и имеющая ограниченную сферу употребления.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6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Фразеология. Лексикография.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7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b/>
                <w:bCs/>
                <w:color w:val="000000"/>
                <w:shd w:val="clear" w:color="auto" w:fill="FFFFFF"/>
              </w:rPr>
              <w:t>Контрольная работа Лексический анализ текста.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8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Обобщающее повторение фонетики, графики, орфоэпии.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9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Орфоэпия.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</w:pPr>
            <w:r w:rsidRPr="00133A2F">
              <w:t>10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</w:pPr>
            <w:r w:rsidRPr="00133A2F">
              <w:rPr>
                <w:color w:val="000000"/>
                <w:shd w:val="clear" w:color="auto" w:fill="FFFFFF"/>
              </w:rPr>
              <w:t>Состав слова.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11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Словообразование и формообразование.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</w:pPr>
            <w:r w:rsidRPr="00133A2F">
              <w:t>12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</w:pPr>
            <w:r w:rsidRPr="00133A2F">
              <w:rPr>
                <w:b/>
                <w:bCs/>
                <w:color w:val="000000"/>
                <w:shd w:val="clear" w:color="auto" w:fill="FFFFFF"/>
              </w:rPr>
              <w:t>Изложение с творческим заданием.</w:t>
            </w:r>
          </w:p>
        </w:tc>
      </w:tr>
      <w:tr w:rsidR="00133A2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33A2F" w:rsidRPr="00133A2F" w:rsidRDefault="00133A2F" w:rsidP="00133A2F">
            <w:pPr>
              <w:pStyle w:val="a6"/>
              <w:spacing w:before="0" w:beforeAutospacing="0" w:after="0" w:afterAutospacing="0"/>
              <w:jc w:val="center"/>
            </w:pPr>
            <w:r w:rsidRPr="00133A2F">
              <w:t>13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133A2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b/>
                <w:bCs/>
                <w:color w:val="000000"/>
                <w:shd w:val="clear" w:color="auto" w:fill="FFFFFF"/>
              </w:rPr>
            </w:pPr>
            <w:r w:rsidRPr="00133A2F">
              <w:rPr>
                <w:color w:val="000000"/>
                <w:shd w:val="clear" w:color="auto" w:fill="FFFFFF"/>
              </w:rPr>
              <w:t>Принципы русской орфографии.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</w:t>
            </w:r>
            <w:r w:rsidR="00133A2F" w:rsidRPr="00133A2F">
              <w:rPr>
                <w:color w:val="212121"/>
              </w:rPr>
              <w:t>4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 xml:space="preserve">Употребление гласных после шипящих и Ц. Буквы Э, </w:t>
            </w:r>
            <w:proofErr w:type="gramStart"/>
            <w:r w:rsidRPr="00133A2F">
              <w:rPr>
                <w:color w:val="000000"/>
                <w:shd w:val="clear" w:color="auto" w:fill="FFFFFF"/>
              </w:rPr>
              <w:t>Ю</w:t>
            </w:r>
            <w:proofErr w:type="gramEnd"/>
            <w:r w:rsidRPr="00133A2F">
              <w:rPr>
                <w:color w:val="000000"/>
                <w:shd w:val="clear" w:color="auto" w:fill="FFFFFF"/>
              </w:rPr>
              <w:t>, Я и сочетание ЙО в различных морфемах.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</w:t>
            </w:r>
            <w:r w:rsidR="00133A2F" w:rsidRPr="00133A2F">
              <w:rPr>
                <w:color w:val="212121"/>
              </w:rPr>
              <w:t>5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Правописание звонких и глухих, непроизносимых и двойных согласных.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</w:t>
            </w:r>
            <w:r w:rsidR="00133A2F" w:rsidRPr="00133A2F">
              <w:rPr>
                <w:color w:val="212121"/>
              </w:rPr>
              <w:t>6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Правописание гласных и согласных в приставках.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17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DF438D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b/>
                <w:bCs/>
                <w:color w:val="000000"/>
                <w:shd w:val="clear" w:color="auto" w:fill="FFFFFF"/>
              </w:rPr>
              <w:t>Диктант с дополнительным заданием.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</w:t>
            </w:r>
            <w:r w:rsidR="00133A2F" w:rsidRPr="00133A2F">
              <w:rPr>
                <w:color w:val="212121"/>
              </w:rPr>
              <w:t>8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DF438D" w:rsidP="00DF438D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Употребление Ъ и Ь. Употребление прописных букв. Правила переноса.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1</w:t>
            </w:r>
            <w:r w:rsidR="00133A2F" w:rsidRPr="00133A2F">
              <w:rPr>
                <w:color w:val="212121"/>
              </w:rPr>
              <w:t>9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Имя существительное как часть речи. Правописание падежных окончаний.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20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Гласные в суффиксах имен существительных. Правописание сложных имен существительных.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21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Имя прилагательное как часть речи. Правописание окончаний имен прилагательных.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2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Правописание суффиксов имен прилагательных. Правописание сложных имен прилагательных.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3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Имя числительное как часть речи. Склонение и правописание имен числительных.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B545F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4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Местоимение как часть речи. Правописание местоимений.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0A4E37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5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Глагол как часть речи. Правописание глаголов.</w:t>
            </w:r>
          </w:p>
        </w:tc>
      </w:tr>
      <w:tr w:rsidR="000A4E37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0A4E37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6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Причастие как глагольная форма. Правописание причастий.</w:t>
            </w:r>
          </w:p>
        </w:tc>
      </w:tr>
      <w:tr w:rsidR="000A4E37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0A4E37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7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Деепричастие как глагольная форма.</w:t>
            </w:r>
          </w:p>
        </w:tc>
      </w:tr>
      <w:tr w:rsidR="000A4E37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0A4E37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8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Наречие как часть речи. Правописание наречий. Слова категории состояния.</w:t>
            </w:r>
          </w:p>
        </w:tc>
      </w:tr>
      <w:tr w:rsidR="000A4E37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0A4E37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2</w:t>
            </w:r>
            <w:r w:rsidR="00133A2F" w:rsidRPr="00133A2F">
              <w:rPr>
                <w:color w:val="212121"/>
              </w:rPr>
              <w:t>9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b/>
                <w:bCs/>
                <w:color w:val="000000"/>
                <w:shd w:val="clear" w:color="auto" w:fill="FFFFFF"/>
              </w:rPr>
              <w:t>Сочинение по прочитанному тексту.</w:t>
            </w:r>
          </w:p>
        </w:tc>
      </w:tr>
      <w:tr w:rsidR="000A4E37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30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Предлог как служебная часть речи. Правописание предлогов.</w:t>
            </w:r>
          </w:p>
        </w:tc>
      </w:tr>
      <w:tr w:rsidR="000A4E37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0A4E37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3</w:t>
            </w:r>
            <w:r w:rsidR="00133A2F" w:rsidRPr="00133A2F">
              <w:rPr>
                <w:color w:val="212121"/>
              </w:rPr>
              <w:t>1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0A4E37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Союз как служебная часть речи. Союзные слова. Правописание союзов.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32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000000"/>
                <w:shd w:val="clear" w:color="auto" w:fill="FFFFFF"/>
              </w:rPr>
              <w:t>Частицы как служебная часть речи. Правописание частиц. Слитное и раздельное написание частиц НЕ и НИ с различными частями речи.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33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212121"/>
              </w:rPr>
              <w:t>Промежуточная аттестация. Контрольная работа</w:t>
            </w:r>
          </w:p>
        </w:tc>
      </w:tr>
      <w:tr w:rsidR="00B545FF" w:rsidRPr="00133A2F" w:rsidTr="00206DDB">
        <w:tc>
          <w:tcPr>
            <w:tcW w:w="1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center"/>
              <w:rPr>
                <w:color w:val="212121"/>
              </w:rPr>
            </w:pPr>
            <w:r w:rsidRPr="00133A2F">
              <w:rPr>
                <w:color w:val="212121"/>
              </w:rPr>
              <w:t>34</w:t>
            </w:r>
          </w:p>
        </w:tc>
        <w:tc>
          <w:tcPr>
            <w:tcW w:w="8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1" w:type="dxa"/>
              <w:bottom w:w="0" w:type="dxa"/>
              <w:right w:w="101" w:type="dxa"/>
            </w:tcMar>
          </w:tcPr>
          <w:p w:rsidR="00B545FF" w:rsidRPr="00133A2F" w:rsidRDefault="00133A2F" w:rsidP="00133A2F">
            <w:pPr>
              <w:pStyle w:val="a6"/>
              <w:spacing w:before="0" w:beforeAutospacing="0" w:after="0" w:afterAutospacing="0"/>
              <w:jc w:val="both"/>
              <w:rPr>
                <w:color w:val="212121"/>
              </w:rPr>
            </w:pPr>
            <w:r w:rsidRPr="00133A2F">
              <w:rPr>
                <w:color w:val="212121"/>
              </w:rPr>
              <w:t>Обобщение пройденного материала</w:t>
            </w:r>
          </w:p>
        </w:tc>
      </w:tr>
    </w:tbl>
    <w:p w:rsidR="00514659" w:rsidRDefault="00514659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8C2850" w:rsidRDefault="008C2850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8C2850" w:rsidRDefault="008C2850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8C2850" w:rsidRPr="00133A2F" w:rsidRDefault="008C2850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514659" w:rsidRDefault="00514659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8C2850" w:rsidRPr="000F55F5" w:rsidRDefault="008C2850" w:rsidP="008C285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Тематическое планирование в 11</w:t>
      </w:r>
      <w:r w:rsidRPr="000F55F5">
        <w:rPr>
          <w:rFonts w:ascii="Times New Roman" w:hAnsi="Times New Roman"/>
          <w:b/>
          <w:bCs/>
          <w:sz w:val="24"/>
          <w:szCs w:val="24"/>
        </w:rPr>
        <w:t xml:space="preserve"> классе</w:t>
      </w:r>
    </w:p>
    <w:p w:rsidR="008C2850" w:rsidRPr="00133A2F" w:rsidRDefault="008C2850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tbl>
      <w:tblPr>
        <w:tblStyle w:val="a7"/>
        <w:tblW w:w="10064" w:type="dxa"/>
        <w:tblInd w:w="250" w:type="dxa"/>
        <w:tblLayout w:type="fixed"/>
        <w:tblLook w:val="04A0"/>
      </w:tblPr>
      <w:tblGrid>
        <w:gridCol w:w="1134"/>
        <w:gridCol w:w="8930"/>
      </w:tblGrid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принципы русской пунктуации. 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Словосочетание как синтаксическая единица.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:rsidR="008C2850" w:rsidRPr="00133A2F" w:rsidRDefault="008C2850" w:rsidP="009173BC">
            <w:pPr>
              <w:pStyle w:val="a6"/>
              <w:spacing w:before="0" w:beforeAutospacing="0" w:after="0" w:afterAutospacing="0"/>
              <w:jc w:val="both"/>
              <w:rPr>
                <w:rFonts w:cs="Times New Roman"/>
                <w:color w:val="212121"/>
              </w:rPr>
            </w:pPr>
            <w:r w:rsidRPr="00133A2F">
              <w:rPr>
                <w:rFonts w:cs="Times New Roman"/>
                <w:b/>
                <w:bCs/>
                <w:color w:val="000000"/>
                <w:shd w:val="clear" w:color="auto" w:fill="FFFFFF"/>
              </w:rPr>
              <w:t>Входной контроль (контрольное тестирование в форме ЕГЭ) Практическая работа.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Предложение как синтаксическая единица. Тест.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Постановка тире в простом предложении.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Простое осложненное предложение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Предложение с однородными членами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членах, соединенных неповторяющимися, повторяющимися и парными союзами.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Обобщающие слова при однородных членах.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Обособленные и необособленные определения.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Обособленные приложения.</w:t>
            </w:r>
          </w:p>
        </w:tc>
      </w:tr>
      <w:tr w:rsidR="008C2850" w:rsidRPr="008C2850" w:rsidTr="008C2850">
        <w:trPr>
          <w:trHeight w:val="164"/>
        </w:trPr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Обособленные обстоятельства и дополнения.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Тестирование по теме «Обособленные члены предложения»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Уточняющие, присоединительные и пояснительные члены предложения.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сравнительных оборотах.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обращениях.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Вводные слова и вставные конструкции.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Сочинение-рассуждение по прочитанному тексту.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Междометия. Утвердительные, отрицательные, вопросительно-восклицательные слова.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Понятие о сложном предложении. Знаки препинания в сложносочиненном предложении.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одним придаточным.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сложноподчиненном предложении с несколькими придаточными.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в бессоюзном сложном предложении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с разными видами связи.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тест по теме «Сложное предложение»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Способы передачи чужой речи.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цитатах.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Сочетание знаков препинания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Авторская пунктуация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Язык и речь. Обобщение и повторение.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Стилистика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аттестация. Контрольная работа</w:t>
            </w:r>
          </w:p>
        </w:tc>
      </w:tr>
      <w:tr w:rsidR="008C2850" w:rsidRPr="008C2850" w:rsidTr="008C2850">
        <w:tc>
          <w:tcPr>
            <w:tcW w:w="1134" w:type="dxa"/>
          </w:tcPr>
          <w:p w:rsidR="008C2850" w:rsidRPr="008C2850" w:rsidRDefault="008C2850" w:rsidP="008C28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30" w:type="dxa"/>
          </w:tcPr>
          <w:p w:rsidR="008C2850" w:rsidRPr="008C2850" w:rsidRDefault="008C2850" w:rsidP="008C285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2850">
              <w:rPr>
                <w:rFonts w:ascii="Times New Roman" w:hAnsi="Times New Roman" w:cs="Times New Roman"/>
                <w:sz w:val="24"/>
                <w:szCs w:val="24"/>
              </w:rPr>
              <w:t>Текст. Типы речи.</w:t>
            </w:r>
          </w:p>
        </w:tc>
      </w:tr>
    </w:tbl>
    <w:p w:rsidR="00514659" w:rsidRPr="00133A2F" w:rsidRDefault="00514659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514659" w:rsidRPr="00133A2F" w:rsidRDefault="00514659" w:rsidP="00133A2F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p w:rsidR="004417C2" w:rsidRPr="000F55F5" w:rsidRDefault="004417C2" w:rsidP="000F55F5">
      <w:pPr>
        <w:pStyle w:val="Style1"/>
        <w:widowControl/>
        <w:jc w:val="both"/>
        <w:rPr>
          <w:rStyle w:val="FontStyle11"/>
          <w:rFonts w:ascii="Times New Roman" w:hAnsi="Times New Roman"/>
          <w:bCs/>
          <w:sz w:val="24"/>
        </w:rPr>
      </w:pPr>
    </w:p>
    <w:p w:rsidR="00BE00F8" w:rsidRPr="000F55F5" w:rsidRDefault="00BE00F8" w:rsidP="000F55F5">
      <w:pPr>
        <w:pStyle w:val="1"/>
        <w:jc w:val="both"/>
        <w:rPr>
          <w:b/>
          <w:sz w:val="24"/>
          <w:szCs w:val="24"/>
        </w:rPr>
      </w:pPr>
    </w:p>
    <w:p w:rsidR="00BE00F8" w:rsidRPr="000F55F5" w:rsidRDefault="00BE00F8" w:rsidP="000F55F5">
      <w:pPr>
        <w:pStyle w:val="1"/>
        <w:jc w:val="both"/>
        <w:rPr>
          <w:b/>
          <w:sz w:val="24"/>
          <w:szCs w:val="24"/>
        </w:rPr>
      </w:pPr>
    </w:p>
    <w:p w:rsidR="00BE00F8" w:rsidRPr="000F55F5" w:rsidRDefault="00BE00F8" w:rsidP="000F55F5">
      <w:pPr>
        <w:pStyle w:val="1"/>
        <w:jc w:val="both"/>
        <w:rPr>
          <w:b/>
          <w:sz w:val="24"/>
          <w:szCs w:val="24"/>
        </w:rPr>
      </w:pPr>
    </w:p>
    <w:p w:rsidR="00BE00F8" w:rsidRPr="000F55F5" w:rsidRDefault="00BE00F8" w:rsidP="000F55F5">
      <w:pPr>
        <w:pStyle w:val="1"/>
        <w:jc w:val="both"/>
        <w:rPr>
          <w:b/>
          <w:sz w:val="24"/>
          <w:szCs w:val="24"/>
        </w:rPr>
      </w:pPr>
    </w:p>
    <w:p w:rsidR="004417C2" w:rsidRPr="000F55F5" w:rsidRDefault="004417C2" w:rsidP="000F55F5">
      <w:pPr>
        <w:pStyle w:val="Style1"/>
        <w:widowControl/>
        <w:jc w:val="both"/>
        <w:rPr>
          <w:rStyle w:val="FontStyle11"/>
          <w:rFonts w:ascii="Times New Roman" w:hAnsi="Times New Roman"/>
          <w:b w:val="0"/>
          <w:bCs/>
          <w:sz w:val="24"/>
        </w:rPr>
      </w:pPr>
    </w:p>
    <w:sectPr w:rsidR="004417C2" w:rsidRPr="000F55F5" w:rsidSect="00B545F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E546B"/>
    <w:multiLevelType w:val="hybridMultilevel"/>
    <w:tmpl w:val="95E622BE"/>
    <w:lvl w:ilvl="0" w:tplc="DC006B4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00A509F"/>
    <w:multiLevelType w:val="hybridMultilevel"/>
    <w:tmpl w:val="5CC0965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9918F4"/>
    <w:multiLevelType w:val="multilevel"/>
    <w:tmpl w:val="F348BE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4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0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  <w:rPr>
        <w:rFonts w:cs="Times New Roman"/>
      </w:rPr>
    </w:lvl>
  </w:abstractNum>
  <w:abstractNum w:abstractNumId="6">
    <w:nsid w:val="52DF7224"/>
    <w:multiLevelType w:val="multilevel"/>
    <w:tmpl w:val="628CE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6EB32A1"/>
    <w:multiLevelType w:val="multilevel"/>
    <w:tmpl w:val="2270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277989"/>
    <w:rsid w:val="000956A5"/>
    <w:rsid w:val="000A4E37"/>
    <w:rsid w:val="000F55F5"/>
    <w:rsid w:val="00133A2F"/>
    <w:rsid w:val="001D458F"/>
    <w:rsid w:val="00206DDB"/>
    <w:rsid w:val="00232A5D"/>
    <w:rsid w:val="00277989"/>
    <w:rsid w:val="002C56C6"/>
    <w:rsid w:val="002C7797"/>
    <w:rsid w:val="002F73D8"/>
    <w:rsid w:val="003527C2"/>
    <w:rsid w:val="003D71FC"/>
    <w:rsid w:val="00421AD7"/>
    <w:rsid w:val="0043527E"/>
    <w:rsid w:val="004417C2"/>
    <w:rsid w:val="00514659"/>
    <w:rsid w:val="00581687"/>
    <w:rsid w:val="00665447"/>
    <w:rsid w:val="00676A4D"/>
    <w:rsid w:val="00692EDF"/>
    <w:rsid w:val="00804DF7"/>
    <w:rsid w:val="008208A7"/>
    <w:rsid w:val="008C2850"/>
    <w:rsid w:val="00944A75"/>
    <w:rsid w:val="00A91CB6"/>
    <w:rsid w:val="00B34D16"/>
    <w:rsid w:val="00B37457"/>
    <w:rsid w:val="00B47569"/>
    <w:rsid w:val="00B545FF"/>
    <w:rsid w:val="00BD22BF"/>
    <w:rsid w:val="00BE00F8"/>
    <w:rsid w:val="00CD16C5"/>
    <w:rsid w:val="00D358C5"/>
    <w:rsid w:val="00DD6BEC"/>
    <w:rsid w:val="00DF438D"/>
    <w:rsid w:val="00E32D30"/>
    <w:rsid w:val="00E756D7"/>
    <w:rsid w:val="00EF122F"/>
    <w:rsid w:val="00F0609D"/>
    <w:rsid w:val="00F157B3"/>
    <w:rsid w:val="00F97C06"/>
    <w:rsid w:val="00FD6B3E"/>
    <w:rsid w:val="00FF21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27798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heading 2"/>
    <w:aliases w:val="h2,H2,Numbered text 3"/>
    <w:basedOn w:val="a0"/>
    <w:next w:val="a0"/>
    <w:link w:val="20"/>
    <w:qFormat/>
    <w:rsid w:val="00277989"/>
    <w:pPr>
      <w:keepNext/>
      <w:keepLines/>
      <w:tabs>
        <w:tab w:val="left" w:pos="142"/>
      </w:tabs>
      <w:suppressAutoHyphens/>
      <w:spacing w:after="0" w:line="360" w:lineRule="auto"/>
      <w:ind w:firstLine="709"/>
      <w:jc w:val="both"/>
      <w:outlineLvl w:val="1"/>
    </w:pPr>
    <w:rPr>
      <w:rFonts w:ascii="Times New Roman" w:hAnsi="Times New Roman"/>
      <w:b/>
      <w:sz w:val="28"/>
      <w:szCs w:val="26"/>
    </w:rPr>
  </w:style>
  <w:style w:type="paragraph" w:styleId="3">
    <w:name w:val="heading 3"/>
    <w:basedOn w:val="a0"/>
    <w:next w:val="a0"/>
    <w:link w:val="30"/>
    <w:qFormat/>
    <w:rsid w:val="00277989"/>
    <w:pPr>
      <w:keepNext/>
      <w:keepLines/>
      <w:suppressAutoHyphens/>
      <w:spacing w:after="0" w:line="360" w:lineRule="auto"/>
      <w:ind w:firstLine="709"/>
      <w:jc w:val="both"/>
      <w:outlineLvl w:val="2"/>
    </w:pPr>
    <w:rPr>
      <w:rFonts w:ascii="Times New Roman" w:eastAsia="Times New Roman" w:hAnsi="Times New Roman"/>
      <w:b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Strong"/>
    <w:qFormat/>
    <w:rsid w:val="00277989"/>
    <w:rPr>
      <w:b/>
      <w:bCs/>
    </w:rPr>
  </w:style>
  <w:style w:type="character" w:customStyle="1" w:styleId="20">
    <w:name w:val="Заголовок 2 Знак"/>
    <w:aliases w:val="h2 Знак,H2 Знак,Numbered text 3 Знак"/>
    <w:link w:val="2"/>
    <w:locked/>
    <w:rsid w:val="00277989"/>
    <w:rPr>
      <w:rFonts w:eastAsia="Calibri"/>
      <w:b/>
      <w:sz w:val="28"/>
      <w:szCs w:val="26"/>
      <w:lang w:val="ru-RU" w:eastAsia="en-US" w:bidi="ar-SA"/>
    </w:rPr>
  </w:style>
  <w:style w:type="character" w:customStyle="1" w:styleId="30">
    <w:name w:val="Заголовок 3 Знак"/>
    <w:link w:val="3"/>
    <w:locked/>
    <w:rsid w:val="00277989"/>
    <w:rPr>
      <w:b/>
      <w:sz w:val="28"/>
      <w:szCs w:val="28"/>
      <w:lang w:val="ru-RU" w:eastAsia="en-US" w:bidi="ar-SA"/>
    </w:rPr>
  </w:style>
  <w:style w:type="paragraph" w:customStyle="1" w:styleId="a">
    <w:name w:val="Перечень"/>
    <w:basedOn w:val="a0"/>
    <w:next w:val="a0"/>
    <w:link w:val="a5"/>
    <w:rsid w:val="00277989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Times New Roman" w:hAnsi="Times New Roman"/>
      <w:sz w:val="28"/>
      <w:szCs w:val="20"/>
      <w:u w:color="000000"/>
      <w:lang w:eastAsia="ru-RU"/>
    </w:rPr>
  </w:style>
  <w:style w:type="character" w:customStyle="1" w:styleId="a5">
    <w:name w:val="Перечень Знак"/>
    <w:link w:val="a"/>
    <w:locked/>
    <w:rsid w:val="00277989"/>
    <w:rPr>
      <w:sz w:val="28"/>
      <w:u w:color="000000"/>
      <w:lang w:val="ru-RU" w:eastAsia="ru-RU" w:bidi="ar-SA"/>
    </w:rPr>
  </w:style>
  <w:style w:type="paragraph" w:customStyle="1" w:styleId="Style1">
    <w:name w:val="Style1"/>
    <w:basedOn w:val="a0"/>
    <w:rsid w:val="0027798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/>
      <w:sz w:val="24"/>
      <w:szCs w:val="24"/>
      <w:lang w:eastAsia="ru-RU"/>
    </w:rPr>
  </w:style>
  <w:style w:type="character" w:customStyle="1" w:styleId="FontStyle11">
    <w:name w:val="Font Style11"/>
    <w:rsid w:val="00277989"/>
    <w:rPr>
      <w:rFonts w:ascii="Verdana" w:hAnsi="Verdana"/>
      <w:b/>
      <w:sz w:val="26"/>
    </w:rPr>
  </w:style>
  <w:style w:type="paragraph" w:customStyle="1" w:styleId="1">
    <w:name w:val="Без интервала1"/>
    <w:rsid w:val="00514659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6">
    <w:name w:val="Normal (Web)"/>
    <w:basedOn w:val="a0"/>
    <w:uiPriority w:val="99"/>
    <w:rsid w:val="008208A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0"/>
    <w:rsid w:val="000F55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1"/>
    <w:rsid w:val="000F55F5"/>
  </w:style>
  <w:style w:type="character" w:customStyle="1" w:styleId="c8">
    <w:name w:val="c8"/>
    <w:basedOn w:val="a1"/>
    <w:rsid w:val="000F55F5"/>
  </w:style>
  <w:style w:type="paragraph" w:customStyle="1" w:styleId="c1">
    <w:name w:val="c1"/>
    <w:basedOn w:val="a0"/>
    <w:rsid w:val="000F55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8C285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0"/>
    <w:uiPriority w:val="34"/>
    <w:qFormat/>
    <w:rsid w:val="008C2850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9">
    <w:name w:val="Balloon Text"/>
    <w:basedOn w:val="a0"/>
    <w:link w:val="aa"/>
    <w:rsid w:val="00692E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rsid w:val="00692EDF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14</Pages>
  <Words>4939</Words>
  <Characters>28158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общеобразовательное учреждение</vt:lpstr>
    </vt:vector>
  </TitlesOfParts>
  <Company>NhT</Company>
  <LinksUpToDate>false</LinksUpToDate>
  <CharactersWithSpaces>33031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общеобразовательное учреждение</dc:title>
  <dc:subject/>
  <dc:creator>Home</dc:creator>
  <cp:keywords/>
  <dc:description/>
  <cp:lastModifiedBy>Валентина Замахина</cp:lastModifiedBy>
  <cp:revision>16</cp:revision>
  <dcterms:created xsi:type="dcterms:W3CDTF">2019-10-25T01:56:00Z</dcterms:created>
  <dcterms:modified xsi:type="dcterms:W3CDTF">2022-09-08T07:57:00Z</dcterms:modified>
</cp:coreProperties>
</file>